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5D8D" w14:textId="77777777" w:rsidR="005662E9" w:rsidRDefault="005662E9" w:rsidP="00125893">
      <w:pPr>
        <w:pStyle w:val="Titel"/>
        <w:spacing w:line="360" w:lineRule="auto"/>
        <w:jc w:val="both"/>
        <w:rPr>
          <w:rFonts w:cs="Arial"/>
        </w:rPr>
      </w:pPr>
    </w:p>
    <w:p w14:paraId="4B15F007" w14:textId="24736A1E" w:rsidR="005662E9" w:rsidRPr="00500C36" w:rsidRDefault="0027025F" w:rsidP="00F208E3">
      <w:pPr>
        <w:pStyle w:val="Titel"/>
        <w:spacing w:line="360" w:lineRule="auto"/>
        <w:rPr>
          <w:rFonts w:cs="Arial"/>
          <w:sz w:val="32"/>
          <w:szCs w:val="22"/>
        </w:rPr>
      </w:pPr>
      <w:r w:rsidRPr="00500C36">
        <w:rPr>
          <w:rFonts w:cs="Arial"/>
          <w:sz w:val="32"/>
          <w:szCs w:val="22"/>
        </w:rPr>
        <w:t>Projektskizze</w:t>
      </w:r>
    </w:p>
    <w:p w14:paraId="23A61363" w14:textId="77777777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35428473" w14:textId="77777777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53DFEE31" w14:textId="77777777" w:rsidR="005662E9" w:rsidRDefault="0027025F" w:rsidP="00F208E3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zur Fördermaßnahme</w:t>
      </w:r>
    </w:p>
    <w:p w14:paraId="50C1B367" w14:textId="09C48120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08B1ED44" w14:textId="620E88D3" w:rsidR="00500C36" w:rsidRPr="00500C36" w:rsidRDefault="00500C36" w:rsidP="00F208E3">
      <w:pPr>
        <w:suppressAutoHyphens/>
        <w:spacing w:before="120"/>
        <w:jc w:val="center"/>
        <w:rPr>
          <w:rFonts w:ascii="Arial" w:hAnsi="Arial" w:cs="Arial"/>
          <w:b/>
          <w:bCs/>
          <w:sz w:val="24"/>
        </w:rPr>
      </w:pPr>
      <w:r w:rsidRPr="00500C36">
        <w:rPr>
          <w:rFonts w:ascii="Arial" w:hAnsi="Arial" w:cs="Arial"/>
          <w:b/>
          <w:bCs/>
          <w:sz w:val="24"/>
        </w:rPr>
        <w:t>Robots4CleanTech - Intelligente Robotik für die Umwelttechnik</w:t>
      </w:r>
    </w:p>
    <w:p w14:paraId="320C5BF2" w14:textId="529A68C3" w:rsidR="005662E9" w:rsidRDefault="005662E9" w:rsidP="00F208E3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16E6D1A4" w14:textId="77777777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30053C86" w14:textId="77777777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53EFA025" w14:textId="77777777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2ADF7F83" w14:textId="77777777" w:rsidR="005662E9" w:rsidRDefault="0027025F" w:rsidP="00F208E3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Thema:</w:t>
      </w:r>
      <w:r>
        <w:rPr>
          <w:rFonts w:ascii="Arial" w:hAnsi="Arial" w:cs="Arial"/>
          <w:sz w:val="24"/>
        </w:rPr>
        <w:t xml:space="preserve"> </w:t>
      </w:r>
      <w:bookmarkStart w:id="0" w:name="TITEL"/>
      <w:r>
        <w:rPr>
          <w:rFonts w:ascii="Arial" w:hAnsi="Arial" w:cs="Arial"/>
          <w:color w:val="0070C0"/>
          <w:sz w:val="24"/>
        </w:rPr>
        <w:t>(BITTE HIER THEMA EINSETZEN)</w:t>
      </w:r>
      <w:bookmarkEnd w:id="0"/>
    </w:p>
    <w:p w14:paraId="5B2B96C9" w14:textId="77777777" w:rsidR="005662E9" w:rsidRDefault="005662E9" w:rsidP="00F208E3">
      <w:pPr>
        <w:spacing w:line="360" w:lineRule="auto"/>
        <w:jc w:val="center"/>
        <w:rPr>
          <w:rFonts w:ascii="Arial" w:hAnsi="Arial" w:cs="Arial"/>
          <w:sz w:val="24"/>
        </w:rPr>
      </w:pPr>
    </w:p>
    <w:p w14:paraId="324480D3" w14:textId="3CE5ACF1" w:rsidR="005662E9" w:rsidRDefault="0027025F" w:rsidP="00F208E3">
      <w:pPr>
        <w:spacing w:line="360" w:lineRule="auto"/>
        <w:jc w:val="center"/>
        <w:rPr>
          <w:rFonts w:ascii="Arial" w:hAnsi="Arial" w:cs="Arial"/>
          <w:sz w:val="24"/>
          <w:highlight w:val="lightGray"/>
        </w:rPr>
      </w:pPr>
      <w:r>
        <w:rPr>
          <w:rFonts w:ascii="Arial" w:hAnsi="Arial" w:cs="Arial"/>
          <w:b/>
          <w:sz w:val="28"/>
        </w:rPr>
        <w:t>Akronym: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70C0"/>
          <w:sz w:val="24"/>
        </w:rPr>
        <w:t xml:space="preserve">(BITTE HIER </w:t>
      </w:r>
      <w:r w:rsidR="005042A6">
        <w:rPr>
          <w:rFonts w:ascii="Arial" w:hAnsi="Arial" w:cs="Arial"/>
          <w:color w:val="0070C0"/>
          <w:sz w:val="24"/>
        </w:rPr>
        <w:t>IHR PROJEKT-</w:t>
      </w:r>
      <w:r>
        <w:rPr>
          <w:rFonts w:ascii="Arial" w:hAnsi="Arial" w:cs="Arial"/>
          <w:color w:val="0070C0"/>
          <w:sz w:val="24"/>
        </w:rPr>
        <w:t>AKRONYM EINSETZEN)</w:t>
      </w:r>
    </w:p>
    <w:p w14:paraId="090EF666" w14:textId="77777777" w:rsidR="005662E9" w:rsidRDefault="005662E9" w:rsidP="00125893">
      <w:pPr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62E9" w14:paraId="70B0513B" w14:textId="77777777">
        <w:tc>
          <w:tcPr>
            <w:tcW w:w="4672" w:type="dxa"/>
          </w:tcPr>
          <w:p w14:paraId="4C5918DD" w14:textId="77777777" w:rsidR="005662E9" w:rsidRDefault="005662E9" w:rsidP="00125893">
            <w:pPr>
              <w:pStyle w:val="Textkrper"/>
              <w:spacing w:line="360" w:lineRule="auto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4673" w:type="dxa"/>
          </w:tcPr>
          <w:p w14:paraId="111BC063" w14:textId="77777777" w:rsidR="005662E9" w:rsidRPr="005042A6" w:rsidRDefault="005662E9" w:rsidP="00125893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5662E9" w14:paraId="215C77FB" w14:textId="77777777">
        <w:tc>
          <w:tcPr>
            <w:tcW w:w="4672" w:type="dxa"/>
          </w:tcPr>
          <w:p w14:paraId="37293846" w14:textId="77777777" w:rsidR="005662E9" w:rsidRDefault="0027025F" w:rsidP="00125893">
            <w:pPr>
              <w:pStyle w:val="Textkrper"/>
              <w:spacing w:line="360" w:lineRule="auto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Projektleiter/Verbundkoordinator</w:t>
            </w:r>
          </w:p>
          <w:p w14:paraId="4360A860" w14:textId="77777777" w:rsidR="005662E9" w:rsidRDefault="005662E9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673" w:type="dxa"/>
          </w:tcPr>
          <w:p w14:paraId="6E2847A2" w14:textId="77777777" w:rsidR="005662E9" w:rsidRDefault="0027025F" w:rsidP="00125893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(Name)</w:t>
            </w:r>
          </w:p>
          <w:p w14:paraId="1A510D1C" w14:textId="77777777" w:rsidR="005662E9" w:rsidRDefault="0027025F" w:rsidP="00125893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(Institution)</w:t>
            </w:r>
          </w:p>
          <w:p w14:paraId="3270BD5F" w14:textId="77777777" w:rsidR="005662E9" w:rsidRDefault="0027025F" w:rsidP="00125893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(Adresse)</w:t>
            </w:r>
          </w:p>
          <w:p w14:paraId="2A1DA2F4" w14:textId="77777777" w:rsidR="005662E9" w:rsidRDefault="0027025F" w:rsidP="00125893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(Telefon)</w:t>
            </w:r>
          </w:p>
          <w:p w14:paraId="4E014262" w14:textId="77777777" w:rsidR="005662E9" w:rsidRDefault="0027025F" w:rsidP="00125893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(Email)</w:t>
            </w:r>
          </w:p>
        </w:tc>
      </w:tr>
      <w:tr w:rsidR="005662E9" w14:paraId="6D3325C8" w14:textId="77777777">
        <w:tc>
          <w:tcPr>
            <w:tcW w:w="4672" w:type="dxa"/>
          </w:tcPr>
          <w:p w14:paraId="73738B82" w14:textId="77777777" w:rsidR="005662E9" w:rsidRDefault="0027025F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Gesamtmittel</w:t>
            </w:r>
            <w:proofErr w:type="spellEnd"/>
          </w:p>
        </w:tc>
        <w:tc>
          <w:tcPr>
            <w:tcW w:w="4673" w:type="dxa"/>
          </w:tcPr>
          <w:p w14:paraId="32BBE453" w14:textId="77777777" w:rsidR="005662E9" w:rsidRDefault="0027025F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€</w:t>
            </w:r>
          </w:p>
        </w:tc>
      </w:tr>
      <w:tr w:rsidR="005662E9" w14:paraId="5EFB9663" w14:textId="77777777">
        <w:tc>
          <w:tcPr>
            <w:tcW w:w="4672" w:type="dxa"/>
          </w:tcPr>
          <w:p w14:paraId="5E3D5D7E" w14:textId="77777777" w:rsidR="005662E9" w:rsidRDefault="0027025F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Beantragte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Fördermittel</w:t>
            </w:r>
            <w:proofErr w:type="spellEnd"/>
          </w:p>
        </w:tc>
        <w:tc>
          <w:tcPr>
            <w:tcW w:w="4673" w:type="dxa"/>
          </w:tcPr>
          <w:p w14:paraId="7338A414" w14:textId="77777777" w:rsidR="005662E9" w:rsidRDefault="0027025F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€</w:t>
            </w:r>
          </w:p>
        </w:tc>
      </w:tr>
      <w:tr w:rsidR="005662E9" w14:paraId="4561E8C8" w14:textId="77777777">
        <w:tc>
          <w:tcPr>
            <w:tcW w:w="4672" w:type="dxa"/>
          </w:tcPr>
          <w:p w14:paraId="74C54F5E" w14:textId="77777777" w:rsidR="005662E9" w:rsidRDefault="0027025F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Laufzeit</w:t>
            </w:r>
            <w:proofErr w:type="spellEnd"/>
          </w:p>
        </w:tc>
        <w:tc>
          <w:tcPr>
            <w:tcW w:w="4673" w:type="dxa"/>
          </w:tcPr>
          <w:p w14:paraId="5082CF92" w14:textId="5641F3B0" w:rsidR="005662E9" w:rsidRDefault="005042A6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Jahre</w:t>
            </w:r>
            <w:proofErr w:type="spellEnd"/>
          </w:p>
        </w:tc>
      </w:tr>
      <w:tr w:rsidR="005662E9" w14:paraId="2DE3D54D" w14:textId="77777777">
        <w:tc>
          <w:tcPr>
            <w:tcW w:w="4672" w:type="dxa"/>
          </w:tcPr>
          <w:p w14:paraId="582C2B34" w14:textId="77777777" w:rsidR="005662E9" w:rsidRDefault="0027025F" w:rsidP="0012589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Verbundpartner</w:t>
            </w:r>
            <w:proofErr w:type="spellEnd"/>
          </w:p>
        </w:tc>
        <w:tc>
          <w:tcPr>
            <w:tcW w:w="4673" w:type="dxa"/>
          </w:tcPr>
          <w:p w14:paraId="31824EF8" w14:textId="77777777" w:rsidR="005662E9" w:rsidRDefault="0027025F" w:rsidP="0012589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 xml:space="preserve">(Name, Institution, Art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der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Einrichtung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)</w:t>
            </w:r>
          </w:p>
          <w:p w14:paraId="6F1C5B34" w14:textId="77777777" w:rsidR="005662E9" w:rsidRDefault="0027025F" w:rsidP="0012589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 xml:space="preserve">(Name, Institution, Art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der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Einrichtung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  <w:lang w:val="it-IT"/>
              </w:rPr>
              <w:t>)</w:t>
            </w:r>
          </w:p>
        </w:tc>
      </w:tr>
    </w:tbl>
    <w:p w14:paraId="187AA4BF" w14:textId="713CD319" w:rsidR="005662E9" w:rsidRDefault="0027025F" w:rsidP="00125893">
      <w:pPr>
        <w:pStyle w:val="berschrift3"/>
        <w:numPr>
          <w:ilvl w:val="0"/>
          <w:numId w:val="0"/>
        </w:numPr>
        <w:spacing w:after="60" w:line="360" w:lineRule="auto"/>
        <w:jc w:val="both"/>
        <w:rPr>
          <w:rFonts w:cs="Arial"/>
          <w:color w:val="0070C0"/>
        </w:rPr>
      </w:pPr>
      <w:r>
        <w:rPr>
          <w:rFonts w:cs="Arial"/>
        </w:rPr>
        <w:br w:type="page"/>
      </w:r>
      <w:r>
        <w:rPr>
          <w:rFonts w:cs="Arial"/>
          <w:color w:val="0070C0"/>
        </w:rPr>
        <w:lastRenderedPageBreak/>
        <w:t>Anmerkungen</w:t>
      </w:r>
      <w:r w:rsidR="00A119F9">
        <w:rPr>
          <w:rFonts w:cs="Arial"/>
          <w:color w:val="0070C0"/>
        </w:rPr>
        <w:t>:</w:t>
      </w:r>
    </w:p>
    <w:p w14:paraId="7DA8F4AE" w14:textId="5D78D7D0" w:rsidR="00A04F90" w:rsidRDefault="0027025F" w:rsidP="00F208E3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641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Vor dem Einreichen dieser Skizze</w:t>
      </w:r>
      <w:r w:rsidR="00C0736D">
        <w:rPr>
          <w:rFonts w:ascii="Arial" w:hAnsi="Arial" w:cs="Arial"/>
          <w:color w:val="0070C0"/>
          <w:sz w:val="22"/>
          <w:szCs w:val="22"/>
        </w:rPr>
        <w:t xml:space="preserve"> (bis zum</w:t>
      </w:r>
      <w:r w:rsidR="003D0B8F">
        <w:rPr>
          <w:rFonts w:ascii="Arial" w:hAnsi="Arial" w:cs="Arial"/>
          <w:color w:val="0070C0"/>
          <w:sz w:val="22"/>
          <w:szCs w:val="22"/>
        </w:rPr>
        <w:t xml:space="preserve"> </w:t>
      </w:r>
      <w:r w:rsidR="00125893" w:rsidRPr="003C57E0">
        <w:rPr>
          <w:rFonts w:ascii="Arial" w:hAnsi="Arial" w:cs="Arial"/>
          <w:color w:val="0070C0"/>
          <w:sz w:val="22"/>
          <w:szCs w:val="22"/>
        </w:rPr>
        <w:t>1</w:t>
      </w:r>
      <w:r w:rsidR="00D878E6" w:rsidRPr="003C57E0">
        <w:rPr>
          <w:rFonts w:ascii="Arial" w:hAnsi="Arial" w:cs="Arial"/>
          <w:color w:val="0070C0"/>
          <w:sz w:val="22"/>
          <w:szCs w:val="22"/>
        </w:rPr>
        <w:t>5</w:t>
      </w:r>
      <w:r w:rsidR="00125893" w:rsidRPr="003C57E0">
        <w:rPr>
          <w:rFonts w:ascii="Arial" w:hAnsi="Arial" w:cs="Arial"/>
          <w:color w:val="0070C0"/>
          <w:sz w:val="22"/>
          <w:szCs w:val="22"/>
        </w:rPr>
        <w:t>.0</w:t>
      </w:r>
      <w:r w:rsidR="00D878E6" w:rsidRPr="003C57E0">
        <w:rPr>
          <w:rFonts w:ascii="Arial" w:hAnsi="Arial" w:cs="Arial"/>
          <w:color w:val="0070C0"/>
          <w:sz w:val="22"/>
          <w:szCs w:val="22"/>
        </w:rPr>
        <w:t>9</w:t>
      </w:r>
      <w:r w:rsidR="00125893" w:rsidRPr="003C57E0">
        <w:rPr>
          <w:rFonts w:ascii="Arial" w:hAnsi="Arial" w:cs="Arial"/>
          <w:color w:val="0070C0"/>
          <w:sz w:val="22"/>
          <w:szCs w:val="22"/>
        </w:rPr>
        <w:t>.2026</w:t>
      </w:r>
      <w:r w:rsidR="00C0736D" w:rsidRPr="003C57E0">
        <w:rPr>
          <w:rFonts w:ascii="Arial" w:hAnsi="Arial" w:cs="Arial"/>
          <w:color w:val="0070C0"/>
          <w:sz w:val="22"/>
          <w:szCs w:val="22"/>
        </w:rPr>
        <w:t>)</w:t>
      </w:r>
      <w:r>
        <w:rPr>
          <w:rFonts w:ascii="Arial" w:hAnsi="Arial" w:cs="Arial"/>
          <w:color w:val="0070C0"/>
          <w:sz w:val="22"/>
          <w:szCs w:val="22"/>
        </w:rPr>
        <w:t xml:space="preserve"> bitte alle blau gesetzten Textteile entfernen bzw. ersetzen</w:t>
      </w:r>
      <w:r w:rsidR="00184080">
        <w:rPr>
          <w:rFonts w:ascii="Arial" w:hAnsi="Arial" w:cs="Arial"/>
          <w:color w:val="0070C0"/>
          <w:sz w:val="22"/>
          <w:szCs w:val="22"/>
        </w:rPr>
        <w:t xml:space="preserve"> und die Kopfzeile löschen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14:paraId="6ED69A94" w14:textId="55BE0D7F" w:rsidR="005662E9" w:rsidRPr="00A04F90" w:rsidRDefault="0027025F" w:rsidP="00F208E3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641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04F90">
        <w:rPr>
          <w:rFonts w:ascii="Arial" w:hAnsi="Arial" w:cs="Arial"/>
          <w:color w:val="0070C0"/>
          <w:sz w:val="22"/>
          <w:szCs w:val="22"/>
        </w:rPr>
        <w:t>Das Einreichen einer Skizze ist der erste Schritt im zweistufigen Antragsverfahren. Die Skizze muss alle notwendigen Informationen enthalten, die das BMF</w:t>
      </w:r>
      <w:r w:rsidR="004E344A">
        <w:rPr>
          <w:rFonts w:ascii="Arial" w:hAnsi="Arial" w:cs="Arial"/>
          <w:color w:val="0070C0"/>
          <w:sz w:val="22"/>
          <w:szCs w:val="22"/>
        </w:rPr>
        <w:t>TR</w:t>
      </w:r>
      <w:r w:rsidRPr="00A04F90">
        <w:rPr>
          <w:rFonts w:ascii="Arial" w:hAnsi="Arial" w:cs="Arial"/>
          <w:color w:val="0070C0"/>
          <w:sz w:val="22"/>
          <w:szCs w:val="22"/>
        </w:rPr>
        <w:t xml:space="preserve"> und der beauftragte Projektträger benötigen, um zu prüfen, ob</w:t>
      </w:r>
      <w:r w:rsidR="00A04F90" w:rsidRPr="00A04F90">
        <w:rPr>
          <w:rFonts w:ascii="Arial" w:hAnsi="Arial" w:cs="Arial"/>
          <w:color w:val="0070C0"/>
          <w:sz w:val="22"/>
          <w:szCs w:val="22"/>
        </w:rPr>
        <w:t xml:space="preserve"> </w:t>
      </w:r>
      <w:r w:rsidRPr="00A04F90">
        <w:rPr>
          <w:rFonts w:ascii="Arial" w:hAnsi="Arial" w:cs="Arial"/>
          <w:color w:val="0070C0"/>
          <w:sz w:val="22"/>
          <w:szCs w:val="22"/>
        </w:rPr>
        <w:t xml:space="preserve">das </w:t>
      </w:r>
      <w:r w:rsidR="004E344A">
        <w:rPr>
          <w:rFonts w:ascii="Arial" w:hAnsi="Arial" w:cs="Arial"/>
          <w:color w:val="0070C0"/>
          <w:sz w:val="22"/>
          <w:szCs w:val="22"/>
        </w:rPr>
        <w:t>Projekt</w:t>
      </w:r>
      <w:r w:rsidRPr="00A04F90">
        <w:rPr>
          <w:rFonts w:ascii="Arial" w:hAnsi="Arial" w:cs="Arial"/>
          <w:color w:val="0070C0"/>
          <w:sz w:val="22"/>
          <w:szCs w:val="22"/>
        </w:rPr>
        <w:t xml:space="preserve"> förderwürdig ist und an seiner Durchführung ein erhebliches Bundesinteresse besteht. </w:t>
      </w:r>
      <w:r w:rsidR="00151D20">
        <w:rPr>
          <w:rFonts w:ascii="Arial" w:hAnsi="Arial" w:cs="Arial"/>
          <w:color w:val="0070C0"/>
          <w:sz w:val="22"/>
          <w:szCs w:val="22"/>
        </w:rPr>
        <w:t>Die Prüfung der Skizze muss ohne die Zuhilfenahme zusätzlicher Infomaterialien möglich sein.</w:t>
      </w:r>
    </w:p>
    <w:p w14:paraId="39F50D9C" w14:textId="4AC451AE" w:rsidR="005662E9" w:rsidRPr="00F208E3" w:rsidRDefault="005127DA" w:rsidP="00F208E3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641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F208E3">
        <w:rPr>
          <w:rFonts w:ascii="Arial" w:hAnsi="Arial" w:cs="Arial"/>
          <w:color w:val="0070C0"/>
          <w:sz w:val="22"/>
          <w:szCs w:val="22"/>
        </w:rPr>
        <w:t>Formale Kriterien</w:t>
      </w:r>
      <w:r w:rsidR="004E344A" w:rsidRPr="00F208E3">
        <w:rPr>
          <w:rFonts w:ascii="Arial" w:hAnsi="Arial" w:cs="Arial"/>
          <w:color w:val="0070C0"/>
          <w:sz w:val="22"/>
          <w:szCs w:val="22"/>
        </w:rPr>
        <w:t xml:space="preserve"> (laut Bekanntmachung)</w:t>
      </w:r>
      <w:r w:rsidR="0027025F" w:rsidRPr="00F208E3">
        <w:rPr>
          <w:rFonts w:ascii="Arial" w:hAnsi="Arial" w:cs="Arial"/>
          <w:color w:val="0070C0"/>
          <w:sz w:val="22"/>
          <w:szCs w:val="22"/>
        </w:rPr>
        <w:t>:</w:t>
      </w:r>
    </w:p>
    <w:p w14:paraId="1D185BC0" w14:textId="6C7B0EEE" w:rsidR="00E97460" w:rsidRDefault="0027025F" w:rsidP="00F208E3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ind w:left="143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F208E3">
        <w:rPr>
          <w:rFonts w:ascii="Arial" w:hAnsi="Arial" w:cs="Arial"/>
          <w:color w:val="0070C0"/>
          <w:sz w:val="22"/>
          <w:szCs w:val="22"/>
        </w:rPr>
        <w:t>maximal</w:t>
      </w:r>
      <w:r>
        <w:rPr>
          <w:rFonts w:ascii="Arial" w:hAnsi="Arial" w:cs="Arial"/>
          <w:color w:val="0070C0"/>
          <w:sz w:val="22"/>
          <w:szCs w:val="22"/>
        </w:rPr>
        <w:t xml:space="preserve"> 12 Seiten</w:t>
      </w:r>
      <w:r w:rsidR="005127DA">
        <w:rPr>
          <w:rFonts w:ascii="Arial" w:hAnsi="Arial" w:cs="Arial"/>
          <w:color w:val="0070C0"/>
          <w:sz w:val="22"/>
          <w:szCs w:val="22"/>
        </w:rPr>
        <w:t xml:space="preserve"> (</w:t>
      </w:r>
      <w:r w:rsidR="003D0B8F">
        <w:rPr>
          <w:rFonts w:ascii="Arial" w:hAnsi="Arial" w:cs="Arial"/>
          <w:color w:val="0070C0"/>
          <w:sz w:val="22"/>
          <w:szCs w:val="22"/>
        </w:rPr>
        <w:t>inkl. Literaturverzeichnis</w:t>
      </w:r>
      <w:r w:rsidR="00E84D45">
        <w:rPr>
          <w:rFonts w:ascii="Arial" w:hAnsi="Arial" w:cs="Arial"/>
          <w:color w:val="0070C0"/>
          <w:sz w:val="22"/>
          <w:szCs w:val="22"/>
        </w:rPr>
        <w:t>,</w:t>
      </w:r>
      <w:r w:rsidR="003D5017">
        <w:rPr>
          <w:rFonts w:ascii="Arial" w:hAnsi="Arial" w:cs="Arial"/>
          <w:color w:val="0070C0"/>
          <w:sz w:val="22"/>
          <w:szCs w:val="22"/>
        </w:rPr>
        <w:t xml:space="preserve"> exkl. Deckblatt</w:t>
      </w:r>
      <w:r w:rsidR="005127DA">
        <w:rPr>
          <w:rFonts w:ascii="Arial" w:hAnsi="Arial" w:cs="Arial"/>
          <w:color w:val="0070C0"/>
          <w:sz w:val="22"/>
          <w:szCs w:val="22"/>
        </w:rPr>
        <w:t>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0917FE9B" w14:textId="41AB2056" w:rsidR="005662E9" w:rsidRDefault="0027025F" w:rsidP="00F208E3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ind w:left="1434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Schrifttyp Arial, Schriftgrad 11, Schriftfarbe Schwarz, 1,5-zeilig, Rand jeweils 2 cm </w:t>
      </w:r>
    </w:p>
    <w:p w14:paraId="788F271E" w14:textId="77189D4C" w:rsidR="005662E9" w:rsidRDefault="0027025F" w:rsidP="00F208E3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ind w:left="1434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Anlagen</w:t>
      </w:r>
      <w:r w:rsidR="003D5017">
        <w:rPr>
          <w:rFonts w:ascii="Arial" w:hAnsi="Arial" w:cs="Arial"/>
          <w:color w:val="0070C0"/>
          <w:sz w:val="22"/>
          <w:szCs w:val="22"/>
        </w:rPr>
        <w:t xml:space="preserve"> (wie LOI)</w:t>
      </w:r>
      <w:r>
        <w:rPr>
          <w:rFonts w:ascii="Arial" w:hAnsi="Arial" w:cs="Arial"/>
          <w:color w:val="0070C0"/>
          <w:sz w:val="22"/>
          <w:szCs w:val="22"/>
        </w:rPr>
        <w:t xml:space="preserve"> sind nicht zugelassen</w:t>
      </w:r>
      <w:r w:rsidR="00151D20">
        <w:rPr>
          <w:rFonts w:ascii="Arial" w:hAnsi="Arial" w:cs="Arial"/>
          <w:color w:val="0070C0"/>
          <w:sz w:val="22"/>
          <w:szCs w:val="22"/>
        </w:rPr>
        <w:t>!</w:t>
      </w:r>
    </w:p>
    <w:p w14:paraId="240D6DB7" w14:textId="788658DD" w:rsidR="00862045" w:rsidRDefault="00862045" w:rsidP="00F208E3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ind w:left="1434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Die vorgegebene Struktur ist zwingend einzuhalten</w:t>
      </w:r>
    </w:p>
    <w:p w14:paraId="5A3935AA" w14:textId="77777777" w:rsidR="005127DA" w:rsidRDefault="005127DA" w:rsidP="00125893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7AFAB33D" w14:textId="77777777" w:rsidR="005662E9" w:rsidRDefault="0027025F" w:rsidP="00125893">
      <w:pPr>
        <w:pStyle w:val="berschrift1"/>
      </w:pPr>
      <w:r>
        <w:t>Motivation und Zielsetzungen</w:t>
      </w:r>
    </w:p>
    <w:p w14:paraId="7EBB3420" w14:textId="5B38C650" w:rsidR="005662E9" w:rsidRDefault="004E344A" w:rsidP="0012589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Einleitende </w:t>
      </w:r>
      <w:r w:rsidR="0027025F">
        <w:rPr>
          <w:rFonts w:ascii="Arial" w:hAnsi="Arial" w:cs="Arial"/>
          <w:color w:val="0070C0"/>
          <w:sz w:val="22"/>
          <w:szCs w:val="22"/>
        </w:rPr>
        <w:t>Darstellung der Projektziele</w:t>
      </w:r>
      <w:r w:rsidR="006E0539">
        <w:rPr>
          <w:rFonts w:ascii="Arial" w:hAnsi="Arial" w:cs="Arial"/>
          <w:color w:val="0070C0"/>
          <w:sz w:val="22"/>
          <w:szCs w:val="22"/>
        </w:rPr>
        <w:t>/</w:t>
      </w:r>
      <w:r w:rsidR="006E0539" w:rsidRPr="00862045">
        <w:rPr>
          <w:rFonts w:ascii="Arial" w:hAnsi="Arial" w:cs="Arial"/>
          <w:color w:val="0070C0"/>
          <w:sz w:val="22"/>
          <w:szCs w:val="22"/>
        </w:rPr>
        <w:t>Projektidee</w:t>
      </w:r>
      <w:r w:rsidR="0027025F" w:rsidRPr="00862045">
        <w:rPr>
          <w:rFonts w:ascii="Arial" w:hAnsi="Arial" w:cs="Arial"/>
          <w:color w:val="0070C0"/>
          <w:sz w:val="22"/>
          <w:szCs w:val="22"/>
        </w:rPr>
        <w:t xml:space="preserve"> ausgehend vom</w:t>
      </w:r>
      <w:r w:rsidR="00F2194D">
        <w:rPr>
          <w:rFonts w:ascii="Arial" w:hAnsi="Arial" w:cs="Arial"/>
          <w:color w:val="0070C0"/>
          <w:sz w:val="22"/>
          <w:szCs w:val="22"/>
        </w:rPr>
        <w:t xml:space="preserve"> aktuellen</w:t>
      </w:r>
      <w:r w:rsidR="0027025F" w:rsidRPr="00862045">
        <w:rPr>
          <w:rFonts w:ascii="Arial" w:hAnsi="Arial" w:cs="Arial"/>
          <w:color w:val="0070C0"/>
          <w:sz w:val="22"/>
          <w:szCs w:val="22"/>
        </w:rPr>
        <w:t xml:space="preserve"> Stand der Technik und Forschung,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</w:t>
      </w:r>
      <w:r w:rsidR="00520230">
        <w:rPr>
          <w:rFonts w:ascii="Arial" w:hAnsi="Arial" w:cs="Arial"/>
          <w:color w:val="0070C0"/>
          <w:sz w:val="22"/>
          <w:szCs w:val="22"/>
        </w:rPr>
        <w:t xml:space="preserve">der </w:t>
      </w:r>
      <w:r w:rsidR="0027025F">
        <w:rPr>
          <w:rFonts w:ascii="Arial" w:hAnsi="Arial" w:cs="Arial"/>
          <w:color w:val="0070C0"/>
          <w:sz w:val="22"/>
          <w:szCs w:val="22"/>
        </w:rPr>
        <w:t>Problemrelevanz</w:t>
      </w:r>
      <w:r w:rsidR="00520230">
        <w:rPr>
          <w:rFonts w:ascii="Arial" w:hAnsi="Arial" w:cs="Arial"/>
          <w:color w:val="0070C0"/>
          <w:sz w:val="22"/>
          <w:szCs w:val="22"/>
        </w:rPr>
        <w:t xml:space="preserve"> (Motivation)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</w:t>
      </w:r>
      <w:r w:rsidR="00520230">
        <w:rPr>
          <w:rFonts w:ascii="Arial" w:hAnsi="Arial" w:cs="Arial"/>
          <w:color w:val="0070C0"/>
          <w:sz w:val="22"/>
          <w:szCs w:val="22"/>
        </w:rPr>
        <w:t>sowie eines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nachweisbare</w:t>
      </w:r>
      <w:r w:rsidR="00520230">
        <w:rPr>
          <w:rFonts w:ascii="Arial" w:hAnsi="Arial" w:cs="Arial"/>
          <w:color w:val="0070C0"/>
          <w:sz w:val="22"/>
          <w:szCs w:val="22"/>
        </w:rPr>
        <w:t>n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Anwendungsbezug</w:t>
      </w:r>
      <w:r w:rsidR="00520230">
        <w:rPr>
          <w:rFonts w:ascii="Arial" w:hAnsi="Arial" w:cs="Arial"/>
          <w:color w:val="0070C0"/>
          <w:sz w:val="22"/>
          <w:szCs w:val="22"/>
        </w:rPr>
        <w:t>s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(technische, wirtschaftliche und gesellschaftliche Bedeutung).</w:t>
      </w:r>
      <w:r w:rsidR="00A04F90">
        <w:rPr>
          <w:rFonts w:ascii="Arial" w:hAnsi="Arial" w:cs="Arial"/>
          <w:color w:val="0070C0"/>
          <w:sz w:val="22"/>
          <w:szCs w:val="22"/>
        </w:rPr>
        <w:t xml:space="preserve"> Beitrag</w:t>
      </w:r>
      <w:r w:rsidR="00730C9E">
        <w:rPr>
          <w:rFonts w:ascii="Arial" w:hAnsi="Arial" w:cs="Arial"/>
          <w:color w:val="0070C0"/>
          <w:sz w:val="22"/>
          <w:szCs w:val="22"/>
        </w:rPr>
        <w:t xml:space="preserve"> des Projektes</w:t>
      </w:r>
      <w:r w:rsidR="00A04F90">
        <w:rPr>
          <w:rFonts w:ascii="Arial" w:hAnsi="Arial" w:cs="Arial"/>
          <w:color w:val="0070C0"/>
          <w:sz w:val="22"/>
          <w:szCs w:val="22"/>
        </w:rPr>
        <w:t xml:space="preserve"> zur Erreichung der Ziele der Fördermaßnahme.</w:t>
      </w:r>
      <w:r w:rsidR="00C60D04">
        <w:rPr>
          <w:rFonts w:ascii="Arial" w:hAnsi="Arial" w:cs="Arial"/>
          <w:color w:val="0070C0"/>
          <w:sz w:val="22"/>
          <w:szCs w:val="22"/>
        </w:rPr>
        <w:t xml:space="preserve"> </w:t>
      </w:r>
      <w:r w:rsidR="00862045" w:rsidRPr="00C66110">
        <w:rPr>
          <w:rFonts w:ascii="Arial" w:hAnsi="Arial" w:cs="Arial"/>
          <w:color w:val="0070C0"/>
          <w:sz w:val="22"/>
          <w:szCs w:val="22"/>
        </w:rPr>
        <w:t xml:space="preserve">Darstellung des </w:t>
      </w:r>
      <w:r w:rsidR="00C60D04" w:rsidRPr="00C66110">
        <w:rPr>
          <w:rFonts w:ascii="Arial" w:hAnsi="Arial" w:cs="Arial"/>
          <w:bCs/>
          <w:color w:val="0070C0"/>
          <w:sz w:val="22"/>
          <w:szCs w:val="22"/>
        </w:rPr>
        <w:t>Bezug</w:t>
      </w:r>
      <w:r w:rsidR="00862045" w:rsidRPr="00C66110">
        <w:rPr>
          <w:rFonts w:ascii="Arial" w:hAnsi="Arial" w:cs="Arial"/>
          <w:bCs/>
          <w:color w:val="0070C0"/>
          <w:sz w:val="22"/>
          <w:szCs w:val="22"/>
        </w:rPr>
        <w:t>s</w:t>
      </w:r>
      <w:r w:rsidR="00C60D04" w:rsidRPr="00C66110">
        <w:rPr>
          <w:rFonts w:ascii="Arial" w:hAnsi="Arial" w:cs="Arial"/>
          <w:bCs/>
          <w:color w:val="0070C0"/>
          <w:sz w:val="22"/>
          <w:szCs w:val="22"/>
        </w:rPr>
        <w:t xml:space="preserve"> zu den förderpolitischen Strategien &amp; Programme</w:t>
      </w:r>
      <w:r w:rsidR="00862045" w:rsidRPr="00C66110">
        <w:rPr>
          <w:rFonts w:ascii="Arial" w:hAnsi="Arial" w:cs="Arial"/>
          <w:bCs/>
          <w:color w:val="0070C0"/>
          <w:sz w:val="22"/>
          <w:szCs w:val="22"/>
        </w:rPr>
        <w:t>n des BMFTR</w:t>
      </w:r>
      <w:r w:rsidR="00C60D04" w:rsidRPr="00C66110">
        <w:rPr>
          <w:rFonts w:ascii="Arial" w:hAnsi="Arial" w:cs="Arial"/>
          <w:bCs/>
          <w:color w:val="0070C0"/>
          <w:sz w:val="22"/>
          <w:szCs w:val="22"/>
        </w:rPr>
        <w:t>, insb. zur Hightech Agenda Deutschland (HTAD)</w:t>
      </w:r>
      <w:r w:rsidR="00C66110" w:rsidRPr="00C66110">
        <w:rPr>
          <w:rFonts w:ascii="Arial" w:hAnsi="Arial" w:cs="Arial"/>
          <w:bCs/>
          <w:color w:val="0070C0"/>
          <w:sz w:val="22"/>
          <w:szCs w:val="22"/>
        </w:rPr>
        <w:t xml:space="preserve"> – siehe hierzu auch </w:t>
      </w:r>
      <w:hyperlink r:id="rId8" w:history="1">
        <w:r w:rsidR="00C66110" w:rsidRPr="009B6E45">
          <w:rPr>
            <w:rStyle w:val="Hyperlink"/>
            <w:rFonts w:ascii="Arial" w:hAnsi="Arial" w:cs="Arial"/>
            <w:bCs/>
            <w:sz w:val="22"/>
            <w:szCs w:val="22"/>
          </w:rPr>
          <w:t>Bekanntmachung</w:t>
        </w:r>
      </w:hyperlink>
      <w:r w:rsidR="00C66110" w:rsidRPr="00C66110">
        <w:rPr>
          <w:rFonts w:ascii="Arial" w:hAnsi="Arial" w:cs="Arial"/>
          <w:bCs/>
          <w:color w:val="0070C0"/>
          <w:sz w:val="22"/>
          <w:szCs w:val="22"/>
        </w:rPr>
        <w:t xml:space="preserve"> vom 08.06.2026</w:t>
      </w:r>
      <w:r w:rsidR="00C60D04" w:rsidRPr="00C66110">
        <w:rPr>
          <w:rFonts w:ascii="Arial" w:hAnsi="Arial" w:cs="Arial"/>
          <w:bCs/>
          <w:color w:val="0070C0"/>
          <w:sz w:val="22"/>
          <w:szCs w:val="22"/>
        </w:rPr>
        <w:t>.</w:t>
      </w:r>
    </w:p>
    <w:p w14:paraId="6ECBB153" w14:textId="1FAF15CC" w:rsidR="005662E9" w:rsidRDefault="00520230" w:rsidP="00125893">
      <w:pPr>
        <w:pStyle w:val="berschrift1"/>
      </w:pPr>
      <w:r>
        <w:t>Neuartigkeit und Innovationshöhe</w:t>
      </w:r>
      <w:r w:rsidR="0027025F">
        <w:t xml:space="preserve"> </w:t>
      </w:r>
    </w:p>
    <w:p w14:paraId="4C1E1323" w14:textId="53B2AF05" w:rsidR="004D6A7D" w:rsidRDefault="00520230" w:rsidP="0012589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Darstellung der </w:t>
      </w:r>
      <w:r w:rsidR="004E344A">
        <w:rPr>
          <w:rFonts w:ascii="Arial" w:hAnsi="Arial" w:cs="Arial"/>
          <w:color w:val="0070C0"/>
          <w:sz w:val="22"/>
          <w:szCs w:val="22"/>
        </w:rPr>
        <w:t>Neuheit der Projektidee</w:t>
      </w:r>
      <w:r>
        <w:rPr>
          <w:rFonts w:ascii="Arial" w:hAnsi="Arial" w:cs="Arial"/>
          <w:color w:val="0070C0"/>
          <w:sz w:val="22"/>
          <w:szCs w:val="22"/>
        </w:rPr>
        <w:t xml:space="preserve"> sowie des Innovationsgrades des wissenschaftlich-</w:t>
      </w:r>
      <w:r w:rsidRPr="00F2194D">
        <w:rPr>
          <w:rFonts w:ascii="Arial" w:hAnsi="Arial" w:cs="Arial"/>
          <w:color w:val="0070C0"/>
          <w:sz w:val="22"/>
          <w:szCs w:val="22"/>
        </w:rPr>
        <w:t>technischen Konzeptes bzw. des Lösungsansatzes</w:t>
      </w:r>
      <w:r w:rsidR="006E0539" w:rsidRPr="00F2194D">
        <w:rPr>
          <w:rFonts w:ascii="Arial" w:hAnsi="Arial" w:cs="Arial"/>
          <w:color w:val="0070C0"/>
          <w:sz w:val="22"/>
          <w:szCs w:val="22"/>
        </w:rPr>
        <w:t xml:space="preserve"> als Ergebnis von Informationsrecherchen </w:t>
      </w:r>
      <w:r w:rsidR="00764E13" w:rsidRPr="00F2194D">
        <w:rPr>
          <w:rFonts w:ascii="Arial" w:hAnsi="Arial" w:cs="Arial"/>
          <w:color w:val="0070C0"/>
          <w:sz w:val="22"/>
          <w:szCs w:val="22"/>
        </w:rPr>
        <w:t>und Vergleiche</w:t>
      </w:r>
      <w:r w:rsidR="00F2194D" w:rsidRPr="00F2194D">
        <w:rPr>
          <w:rFonts w:ascii="Arial" w:hAnsi="Arial" w:cs="Arial"/>
          <w:color w:val="0070C0"/>
          <w:sz w:val="22"/>
          <w:szCs w:val="22"/>
        </w:rPr>
        <w:t>n</w:t>
      </w:r>
      <w:r w:rsidR="00764E13" w:rsidRPr="00F2194D">
        <w:rPr>
          <w:rFonts w:ascii="Arial" w:hAnsi="Arial" w:cs="Arial"/>
          <w:color w:val="0070C0"/>
          <w:sz w:val="22"/>
          <w:szCs w:val="22"/>
        </w:rPr>
        <w:t xml:space="preserve"> mit dem</w:t>
      </w:r>
      <w:r w:rsidR="006E0539" w:rsidRPr="00F2194D">
        <w:rPr>
          <w:rFonts w:ascii="Arial" w:hAnsi="Arial" w:cs="Arial"/>
          <w:color w:val="0070C0"/>
          <w:sz w:val="22"/>
          <w:szCs w:val="22"/>
        </w:rPr>
        <w:t xml:space="preserve"> aktuellen Stand der Technik.</w:t>
      </w:r>
    </w:p>
    <w:p w14:paraId="25404416" w14:textId="77777777" w:rsidR="005662E9" w:rsidRDefault="0027025F" w:rsidP="00125893">
      <w:pPr>
        <w:pStyle w:val="berschrift1"/>
      </w:pPr>
      <w:r>
        <w:t>Lösungsweg</w:t>
      </w:r>
    </w:p>
    <w:p w14:paraId="4300B440" w14:textId="0208F13E" w:rsidR="005662E9" w:rsidRDefault="00E76508" w:rsidP="00F208E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Genaue </w:t>
      </w:r>
      <w:r w:rsidR="0027025F">
        <w:rPr>
          <w:rFonts w:ascii="Arial" w:hAnsi="Arial" w:cs="Arial"/>
          <w:color w:val="0070C0"/>
          <w:sz w:val="22"/>
          <w:szCs w:val="22"/>
        </w:rPr>
        <w:t>Beschreibung der notwendigen Forschungsarbeiten</w:t>
      </w:r>
      <w:r w:rsidR="003117DB">
        <w:rPr>
          <w:rFonts w:ascii="Arial" w:hAnsi="Arial" w:cs="Arial"/>
          <w:color w:val="0070C0"/>
          <w:sz w:val="22"/>
          <w:szCs w:val="22"/>
        </w:rPr>
        <w:t>. Darstellung der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Arbeits-, Meilenstein- und Zeitplanung</w:t>
      </w:r>
      <w:r w:rsidR="003117DB">
        <w:rPr>
          <w:rFonts w:ascii="Arial" w:hAnsi="Arial" w:cs="Arial"/>
          <w:color w:val="0070C0"/>
          <w:sz w:val="22"/>
          <w:szCs w:val="22"/>
        </w:rPr>
        <w:t xml:space="preserve"> (z. B. über Gantt-Diagramme o. Ä.)</w:t>
      </w:r>
      <w:r w:rsidR="00E84D45">
        <w:rPr>
          <w:rFonts w:ascii="Arial" w:hAnsi="Arial" w:cs="Arial"/>
          <w:color w:val="0070C0"/>
          <w:sz w:val="22"/>
          <w:szCs w:val="22"/>
        </w:rPr>
        <w:t xml:space="preserve">. Bitte geben Sie im Rahmen der Arbeitsplanung auch die </w:t>
      </w:r>
      <w:r w:rsidR="0098450E">
        <w:rPr>
          <w:rFonts w:ascii="Arial" w:hAnsi="Arial" w:cs="Arial"/>
          <w:color w:val="0070C0"/>
          <w:sz w:val="22"/>
          <w:szCs w:val="22"/>
        </w:rPr>
        <w:t>geplanten</w:t>
      </w:r>
      <w:r w:rsidR="00E84D45">
        <w:rPr>
          <w:rFonts w:ascii="Arial" w:hAnsi="Arial" w:cs="Arial"/>
          <w:color w:val="0070C0"/>
          <w:sz w:val="22"/>
          <w:szCs w:val="22"/>
        </w:rPr>
        <w:t xml:space="preserve"> Personenmonate pro Projektpartner </w:t>
      </w:r>
      <w:r w:rsidR="00351F16">
        <w:rPr>
          <w:rFonts w:ascii="Arial" w:hAnsi="Arial" w:cs="Arial"/>
          <w:color w:val="0070C0"/>
          <w:sz w:val="22"/>
          <w:szCs w:val="22"/>
        </w:rPr>
        <w:t>bzw. pro Arbeitspaket</w:t>
      </w:r>
      <w:r w:rsidR="003117DB">
        <w:rPr>
          <w:rFonts w:ascii="Arial" w:hAnsi="Arial" w:cs="Arial"/>
          <w:color w:val="0070C0"/>
          <w:sz w:val="22"/>
          <w:szCs w:val="22"/>
        </w:rPr>
        <w:t xml:space="preserve"> (AP)</w:t>
      </w:r>
      <w:r w:rsidR="00351F16">
        <w:rPr>
          <w:rFonts w:ascii="Arial" w:hAnsi="Arial" w:cs="Arial"/>
          <w:color w:val="0070C0"/>
          <w:sz w:val="22"/>
          <w:szCs w:val="22"/>
        </w:rPr>
        <w:t xml:space="preserve"> </w:t>
      </w:r>
      <w:r w:rsidR="00E84D45">
        <w:rPr>
          <w:rFonts w:ascii="Arial" w:hAnsi="Arial" w:cs="Arial"/>
          <w:color w:val="0070C0"/>
          <w:sz w:val="22"/>
          <w:szCs w:val="22"/>
        </w:rPr>
        <w:t>an.</w:t>
      </w:r>
      <w:r w:rsidR="003117DB">
        <w:rPr>
          <w:rFonts w:ascii="Arial" w:hAnsi="Arial" w:cs="Arial"/>
          <w:color w:val="0070C0"/>
          <w:sz w:val="22"/>
          <w:szCs w:val="22"/>
        </w:rPr>
        <w:t xml:space="preserve"> Die Größe und Anzahl der AP sollte sinnvoll angemessen zum Forschungsziel gewählt werden.</w:t>
      </w:r>
    </w:p>
    <w:p w14:paraId="325D9150" w14:textId="77777777" w:rsidR="005662E9" w:rsidRDefault="0027025F" w:rsidP="00125893">
      <w:pPr>
        <w:pStyle w:val="berschrift1"/>
      </w:pPr>
      <w:r>
        <w:lastRenderedPageBreak/>
        <w:t>Projektstruktur</w:t>
      </w:r>
    </w:p>
    <w:p w14:paraId="729999C9" w14:textId="1C7BEB34" w:rsidR="005662E9" w:rsidRDefault="00922221" w:rsidP="00F208E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922221">
        <w:rPr>
          <w:rFonts w:ascii="Arial" w:hAnsi="Arial" w:cs="Arial"/>
          <w:color w:val="0070C0"/>
          <w:sz w:val="22"/>
          <w:szCs w:val="22"/>
        </w:rPr>
        <w:t xml:space="preserve">Geplante Maßnahmen für Projektmanagement und </w:t>
      </w:r>
      <w:r>
        <w:rPr>
          <w:rFonts w:ascii="Arial" w:hAnsi="Arial" w:cs="Arial"/>
          <w:color w:val="0070C0"/>
          <w:sz w:val="22"/>
          <w:szCs w:val="22"/>
        </w:rPr>
        <w:t>-</w:t>
      </w:r>
      <w:r w:rsidRPr="00922221">
        <w:rPr>
          <w:rFonts w:ascii="Arial" w:hAnsi="Arial" w:cs="Arial"/>
          <w:color w:val="0070C0"/>
          <w:sz w:val="22"/>
          <w:szCs w:val="22"/>
        </w:rPr>
        <w:t>Koordination</w:t>
      </w:r>
      <w:r>
        <w:rPr>
          <w:rFonts w:ascii="Arial" w:hAnsi="Arial" w:cs="Arial"/>
          <w:color w:val="0070C0"/>
          <w:sz w:val="22"/>
          <w:szCs w:val="22"/>
        </w:rPr>
        <w:t>.</w:t>
      </w:r>
      <w:r w:rsidRPr="00922221">
        <w:rPr>
          <w:rFonts w:ascii="Arial" w:hAnsi="Arial" w:cs="Arial"/>
          <w:color w:val="0070C0"/>
          <w:sz w:val="22"/>
          <w:szCs w:val="22"/>
        </w:rPr>
        <w:t xml:space="preserve"> Zusammenarbeit der beteiligten </w:t>
      </w:r>
      <w:r>
        <w:rPr>
          <w:rFonts w:ascii="Arial" w:hAnsi="Arial" w:cs="Arial"/>
          <w:color w:val="0070C0"/>
          <w:sz w:val="22"/>
          <w:szCs w:val="22"/>
        </w:rPr>
        <w:t>Projektp</w:t>
      </w:r>
      <w:r w:rsidRPr="00922221">
        <w:rPr>
          <w:rFonts w:ascii="Arial" w:hAnsi="Arial" w:cs="Arial"/>
          <w:color w:val="0070C0"/>
          <w:sz w:val="22"/>
          <w:szCs w:val="22"/>
        </w:rPr>
        <w:t>artner und deren Aufgaben (inkl. Kurzvorstellung der beteiligten Partner)</w:t>
      </w:r>
      <w:r>
        <w:rPr>
          <w:rFonts w:ascii="Arial" w:hAnsi="Arial" w:cs="Arial"/>
          <w:color w:val="0070C0"/>
          <w:sz w:val="22"/>
          <w:szCs w:val="22"/>
        </w:rPr>
        <w:t xml:space="preserve">. </w:t>
      </w:r>
      <w:r w:rsidR="00520230">
        <w:rPr>
          <w:rFonts w:ascii="Arial" w:hAnsi="Arial" w:cs="Arial"/>
          <w:color w:val="0070C0"/>
          <w:sz w:val="22"/>
          <w:szCs w:val="22"/>
        </w:rPr>
        <w:t>Einbindung von assoziierten Partnern und Stakeholdern zur Unterstützung des Ergebnistransfers</w:t>
      </w:r>
      <w:r w:rsidR="003117DB">
        <w:rPr>
          <w:rFonts w:ascii="Arial" w:hAnsi="Arial" w:cs="Arial"/>
          <w:color w:val="0070C0"/>
          <w:sz w:val="22"/>
          <w:szCs w:val="22"/>
        </w:rPr>
        <w:t xml:space="preserve"> in die Praxis</w:t>
      </w:r>
      <w:r w:rsidR="00520230">
        <w:rPr>
          <w:rFonts w:ascii="Arial" w:hAnsi="Arial" w:cs="Arial"/>
          <w:color w:val="0070C0"/>
          <w:sz w:val="22"/>
          <w:szCs w:val="22"/>
        </w:rPr>
        <w:t>.</w:t>
      </w:r>
    </w:p>
    <w:p w14:paraId="64304B2F" w14:textId="14054A68" w:rsidR="005662E9" w:rsidRDefault="0027025F" w:rsidP="00125893">
      <w:pPr>
        <w:pStyle w:val="berschrift1"/>
      </w:pPr>
      <w:r>
        <w:t>Ergebnisverwertung</w:t>
      </w:r>
      <w:r w:rsidR="00764E13">
        <w:t xml:space="preserve"> &amp; Anwendungspotentiale</w:t>
      </w:r>
    </w:p>
    <w:p w14:paraId="2BC138D2" w14:textId="25E57386" w:rsidR="005662E9" w:rsidRPr="00F87FB2" w:rsidRDefault="00AE63F9" w:rsidP="00F208E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Darstellung der w</w:t>
      </w:r>
      <w:r w:rsidR="0027025F">
        <w:rPr>
          <w:rFonts w:ascii="Arial" w:hAnsi="Arial" w:cs="Arial"/>
          <w:color w:val="0070C0"/>
          <w:sz w:val="22"/>
          <w:szCs w:val="22"/>
        </w:rPr>
        <w:t>irtschaftliche</w:t>
      </w:r>
      <w:r>
        <w:rPr>
          <w:rFonts w:ascii="Arial" w:hAnsi="Arial" w:cs="Arial"/>
          <w:color w:val="0070C0"/>
          <w:sz w:val="22"/>
          <w:szCs w:val="22"/>
        </w:rPr>
        <w:t>n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und wissenschaftlich-technische</w:t>
      </w:r>
      <w:r>
        <w:rPr>
          <w:rFonts w:ascii="Arial" w:hAnsi="Arial" w:cs="Arial"/>
          <w:color w:val="0070C0"/>
          <w:sz w:val="22"/>
          <w:szCs w:val="22"/>
        </w:rPr>
        <w:t>n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Verwertungs</w:t>
      </w:r>
      <w:r>
        <w:rPr>
          <w:rFonts w:ascii="Arial" w:hAnsi="Arial" w:cs="Arial"/>
          <w:color w:val="0070C0"/>
          <w:sz w:val="22"/>
          <w:szCs w:val="22"/>
        </w:rPr>
        <w:t>möglichkeiten sowie der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konkreten Umsetz</w:t>
      </w:r>
      <w:r>
        <w:rPr>
          <w:rFonts w:ascii="Arial" w:hAnsi="Arial" w:cs="Arial"/>
          <w:color w:val="0070C0"/>
          <w:sz w:val="22"/>
          <w:szCs w:val="22"/>
        </w:rPr>
        <w:t>barkeit</w:t>
      </w:r>
      <w:r w:rsidR="0098450E">
        <w:rPr>
          <w:rFonts w:ascii="Arial" w:hAnsi="Arial" w:cs="Arial"/>
          <w:color w:val="0070C0"/>
          <w:sz w:val="22"/>
          <w:szCs w:val="22"/>
        </w:rPr>
        <w:t xml:space="preserve"> und Übertragbarkeit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 der Forschungsergebnisse (ggf. bei den einzelnen Partnern)</w:t>
      </w:r>
      <w:r>
        <w:rPr>
          <w:rFonts w:ascii="Arial" w:hAnsi="Arial" w:cs="Arial"/>
          <w:color w:val="0070C0"/>
          <w:sz w:val="22"/>
          <w:szCs w:val="22"/>
        </w:rPr>
        <w:t>. G</w:t>
      </w:r>
      <w:r w:rsidR="0027025F">
        <w:rPr>
          <w:rFonts w:ascii="Arial" w:hAnsi="Arial" w:cs="Arial"/>
          <w:color w:val="0070C0"/>
          <w:sz w:val="22"/>
          <w:szCs w:val="22"/>
        </w:rPr>
        <w:t>esellschaftliche Bedeutung</w:t>
      </w:r>
      <w:r w:rsidR="00F548D7">
        <w:rPr>
          <w:rFonts w:ascii="Arial" w:hAnsi="Arial" w:cs="Arial"/>
          <w:color w:val="0070C0"/>
          <w:sz w:val="22"/>
          <w:szCs w:val="22"/>
        </w:rPr>
        <w:t xml:space="preserve"> des Lösungsansatzes</w:t>
      </w:r>
      <w:r w:rsidR="0027025F">
        <w:rPr>
          <w:rFonts w:ascii="Arial" w:hAnsi="Arial" w:cs="Arial"/>
          <w:color w:val="0070C0"/>
          <w:sz w:val="22"/>
          <w:szCs w:val="22"/>
        </w:rPr>
        <w:t>, Anwendungs</w:t>
      </w:r>
      <w:r w:rsidR="0098450E">
        <w:rPr>
          <w:rFonts w:ascii="Arial" w:hAnsi="Arial" w:cs="Arial"/>
          <w:color w:val="0070C0"/>
          <w:sz w:val="22"/>
          <w:szCs w:val="22"/>
        </w:rPr>
        <w:t>- &amp; Transfer</w:t>
      </w:r>
      <w:r w:rsidR="0027025F">
        <w:rPr>
          <w:rFonts w:ascii="Arial" w:hAnsi="Arial" w:cs="Arial"/>
          <w:color w:val="0070C0"/>
          <w:sz w:val="22"/>
          <w:szCs w:val="22"/>
        </w:rPr>
        <w:t xml:space="preserve">potentiale, </w:t>
      </w:r>
      <w:r w:rsidR="00F548D7" w:rsidRPr="00F87FB2">
        <w:rPr>
          <w:rFonts w:ascii="Arial" w:hAnsi="Arial" w:cs="Arial"/>
          <w:color w:val="0070C0"/>
          <w:sz w:val="22"/>
          <w:szCs w:val="22"/>
        </w:rPr>
        <w:t xml:space="preserve">Einbeziehen von </w:t>
      </w:r>
      <w:r w:rsidR="0027025F" w:rsidRPr="00F87FB2">
        <w:rPr>
          <w:rFonts w:ascii="Arial" w:hAnsi="Arial" w:cs="Arial"/>
          <w:color w:val="0070C0"/>
          <w:sz w:val="22"/>
          <w:szCs w:val="22"/>
        </w:rPr>
        <w:t>Standardisierung</w:t>
      </w:r>
      <w:r w:rsidR="00F548D7" w:rsidRPr="00F87FB2">
        <w:rPr>
          <w:rFonts w:ascii="Arial" w:hAnsi="Arial" w:cs="Arial"/>
          <w:color w:val="0070C0"/>
          <w:sz w:val="22"/>
          <w:szCs w:val="22"/>
        </w:rPr>
        <w:t xml:space="preserve">, </w:t>
      </w:r>
      <w:r w:rsidR="0027025F" w:rsidRPr="00F87FB2">
        <w:rPr>
          <w:rFonts w:ascii="Arial" w:hAnsi="Arial" w:cs="Arial"/>
          <w:color w:val="0070C0"/>
          <w:sz w:val="22"/>
          <w:szCs w:val="22"/>
        </w:rPr>
        <w:t>Normung</w:t>
      </w:r>
      <w:r w:rsidR="00F548D7" w:rsidRPr="00F87FB2">
        <w:rPr>
          <w:rFonts w:ascii="Arial" w:hAnsi="Arial" w:cs="Arial"/>
          <w:color w:val="0070C0"/>
          <w:sz w:val="22"/>
          <w:szCs w:val="22"/>
        </w:rPr>
        <w:t xml:space="preserve"> und behördliche</w:t>
      </w:r>
      <w:r w:rsidR="00580347" w:rsidRPr="00F87FB2">
        <w:rPr>
          <w:rFonts w:ascii="Arial" w:hAnsi="Arial" w:cs="Arial"/>
          <w:color w:val="0070C0"/>
          <w:sz w:val="22"/>
          <w:szCs w:val="22"/>
        </w:rPr>
        <w:t>n</w:t>
      </w:r>
      <w:r w:rsidR="00F548D7" w:rsidRPr="00F87FB2">
        <w:rPr>
          <w:rFonts w:ascii="Arial" w:hAnsi="Arial" w:cs="Arial"/>
          <w:color w:val="0070C0"/>
          <w:sz w:val="22"/>
          <w:szCs w:val="22"/>
        </w:rPr>
        <w:t xml:space="preserve"> Vorgaben</w:t>
      </w:r>
      <w:r w:rsidR="0027025F" w:rsidRPr="00F87FB2">
        <w:rPr>
          <w:rFonts w:ascii="Arial" w:hAnsi="Arial" w:cs="Arial"/>
          <w:color w:val="0070C0"/>
          <w:sz w:val="22"/>
          <w:szCs w:val="22"/>
        </w:rPr>
        <w:t>.</w:t>
      </w:r>
    </w:p>
    <w:p w14:paraId="5987ECE5" w14:textId="34E79DDC" w:rsidR="003117DB" w:rsidRDefault="00F87FB2" w:rsidP="003117D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F87FB2">
        <w:rPr>
          <w:rFonts w:ascii="Arial" w:hAnsi="Arial" w:cs="Arial"/>
          <w:color w:val="0070C0"/>
          <w:sz w:val="22"/>
          <w:szCs w:val="22"/>
        </w:rPr>
        <w:t xml:space="preserve">Abschätzung der Markt- und Effizienzpotenziale, die sich </w:t>
      </w:r>
      <w:r w:rsidR="003117DB" w:rsidRPr="00F87FB2">
        <w:rPr>
          <w:rFonts w:ascii="Arial" w:hAnsi="Arial" w:cs="Arial"/>
          <w:color w:val="0070C0"/>
          <w:sz w:val="22"/>
          <w:szCs w:val="22"/>
        </w:rPr>
        <w:t xml:space="preserve">nach Projektende voraussichtlich </w:t>
      </w:r>
      <w:r w:rsidRPr="00F87FB2">
        <w:rPr>
          <w:rFonts w:ascii="Arial" w:hAnsi="Arial" w:cs="Arial"/>
          <w:color w:val="0070C0"/>
          <w:sz w:val="22"/>
          <w:szCs w:val="22"/>
        </w:rPr>
        <w:t>ergeben werden sowie Einstufung der</w:t>
      </w:r>
      <w:r w:rsidR="003117DB" w:rsidRPr="00F87FB2">
        <w:rPr>
          <w:rFonts w:ascii="Arial" w:hAnsi="Arial" w:cs="Arial"/>
          <w:bCs/>
          <w:color w:val="0070C0"/>
          <w:sz w:val="22"/>
          <w:szCs w:val="22"/>
        </w:rPr>
        <w:t xml:space="preserve"> Wirtschaftlichkeit (Kosten-Nutzen-Verhältnis) des Lösungsansatzes</w:t>
      </w:r>
      <w:r w:rsidRPr="00F87FB2">
        <w:rPr>
          <w:rFonts w:ascii="Arial" w:hAnsi="Arial" w:cs="Arial"/>
          <w:bCs/>
          <w:color w:val="0070C0"/>
          <w:sz w:val="22"/>
          <w:szCs w:val="22"/>
        </w:rPr>
        <w:t xml:space="preserve"> bei erfolgreicher Durchführung des F&amp;E-Vorhabens</w:t>
      </w:r>
      <w:r w:rsidR="003117DB" w:rsidRPr="00F87FB2">
        <w:rPr>
          <w:rFonts w:ascii="Arial" w:hAnsi="Arial" w:cs="Arial"/>
          <w:bCs/>
          <w:color w:val="0070C0"/>
          <w:sz w:val="22"/>
          <w:szCs w:val="22"/>
        </w:rPr>
        <w:t>.</w:t>
      </w:r>
    </w:p>
    <w:p w14:paraId="5450E918" w14:textId="77777777" w:rsidR="005662E9" w:rsidRDefault="0027025F" w:rsidP="00125893">
      <w:pPr>
        <w:pStyle w:val="berschrift1"/>
      </w:pPr>
      <w:r>
        <w:t>Ressourcenplanung</w:t>
      </w:r>
    </w:p>
    <w:p w14:paraId="3F0B27BE" w14:textId="7EEE0C78" w:rsidR="005662E9" w:rsidRDefault="0027025F" w:rsidP="00F208E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Angabe der voraussichtlichen Kosten</w:t>
      </w:r>
      <w:r w:rsidR="00662830">
        <w:rPr>
          <w:rFonts w:ascii="Arial" w:hAnsi="Arial" w:cs="Arial"/>
          <w:color w:val="0070C0"/>
          <w:sz w:val="22"/>
          <w:szCs w:val="22"/>
        </w:rPr>
        <w:t xml:space="preserve"> /</w:t>
      </w:r>
      <w:r>
        <w:rPr>
          <w:rFonts w:ascii="Arial" w:hAnsi="Arial" w:cs="Arial"/>
          <w:color w:val="0070C0"/>
          <w:sz w:val="22"/>
          <w:szCs w:val="22"/>
        </w:rPr>
        <w:t xml:space="preserve"> Ausgaben</w:t>
      </w:r>
      <w:r w:rsidR="00662830">
        <w:rPr>
          <w:rFonts w:ascii="Arial" w:hAnsi="Arial" w:cs="Arial"/>
          <w:color w:val="0070C0"/>
          <w:sz w:val="22"/>
          <w:szCs w:val="22"/>
        </w:rPr>
        <w:t xml:space="preserve"> über die gesamte Projektlaufzeit</w:t>
      </w:r>
      <w:r>
        <w:rPr>
          <w:rFonts w:ascii="Arial" w:hAnsi="Arial" w:cs="Arial"/>
          <w:color w:val="0070C0"/>
          <w:sz w:val="22"/>
          <w:szCs w:val="22"/>
        </w:rPr>
        <w:t xml:space="preserve"> und Beteiligung mit Eigen- und Drittmitteln für jeden Partner.</w:t>
      </w:r>
    </w:p>
    <w:p w14:paraId="2A007EB0" w14:textId="32178B05" w:rsidR="005662E9" w:rsidRDefault="0027025F" w:rsidP="00125893">
      <w:pPr>
        <w:suppressAutoHyphens/>
        <w:spacing w:before="100" w:beforeAutospacing="1"/>
        <w:ind w:right="-91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Vorschlag für tabellarische Darstellung (Abweichungen </w:t>
      </w:r>
      <w:r w:rsidR="009E6C54">
        <w:rPr>
          <w:rFonts w:ascii="Arial" w:hAnsi="Arial" w:cs="Arial"/>
          <w:i/>
          <w:color w:val="0070C0"/>
          <w:sz w:val="22"/>
          <w:szCs w:val="22"/>
        </w:rPr>
        <w:t xml:space="preserve">sind </w:t>
      </w:r>
      <w:r>
        <w:rPr>
          <w:rFonts w:ascii="Arial" w:hAnsi="Arial" w:cs="Arial"/>
          <w:i/>
          <w:color w:val="0070C0"/>
          <w:sz w:val="22"/>
          <w:szCs w:val="22"/>
        </w:rPr>
        <w:t>möglich)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557"/>
        <w:gridCol w:w="1557"/>
        <w:gridCol w:w="1558"/>
        <w:gridCol w:w="1558"/>
      </w:tblGrid>
      <w:tr w:rsidR="00351F16" w14:paraId="7FFE21AF" w14:textId="77777777" w:rsidTr="00351F16">
        <w:tc>
          <w:tcPr>
            <w:tcW w:w="2972" w:type="dxa"/>
          </w:tcPr>
          <w:p w14:paraId="7008F788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</w:tcPr>
          <w:p w14:paraId="230D1531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Partner 1</w:t>
            </w:r>
          </w:p>
        </w:tc>
        <w:tc>
          <w:tcPr>
            <w:tcW w:w="1557" w:type="dxa"/>
          </w:tcPr>
          <w:p w14:paraId="47F2CB26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Partner 2</w:t>
            </w:r>
          </w:p>
        </w:tc>
        <w:tc>
          <w:tcPr>
            <w:tcW w:w="1558" w:type="dxa"/>
          </w:tcPr>
          <w:p w14:paraId="48683C2F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Partner 3</w:t>
            </w:r>
          </w:p>
        </w:tc>
        <w:tc>
          <w:tcPr>
            <w:tcW w:w="1558" w:type="dxa"/>
          </w:tcPr>
          <w:p w14:paraId="61D9A692" w14:textId="5AFF3DA0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…</w:t>
            </w:r>
          </w:p>
        </w:tc>
      </w:tr>
      <w:tr w:rsidR="00351F16" w14:paraId="09017064" w14:textId="77777777" w:rsidTr="00351F16">
        <w:tc>
          <w:tcPr>
            <w:tcW w:w="2972" w:type="dxa"/>
          </w:tcPr>
          <w:p w14:paraId="535F4443" w14:textId="05719168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</w:t>
            </w:r>
            <w:r w:rsidR="009E6C54">
              <w:rPr>
                <w:rFonts w:ascii="Arial" w:hAnsi="Arial" w:cs="Arial"/>
                <w:sz w:val="22"/>
                <w:szCs w:val="22"/>
              </w:rPr>
              <w:t>kosten</w:t>
            </w:r>
          </w:p>
        </w:tc>
        <w:tc>
          <w:tcPr>
            <w:tcW w:w="1557" w:type="dxa"/>
          </w:tcPr>
          <w:p w14:paraId="08CAAAC4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</w:tcPr>
          <w:p w14:paraId="6205CE4F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13C893E1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10DDD6CA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77CB0E41" w14:textId="77777777" w:rsidTr="00351F16">
        <w:tc>
          <w:tcPr>
            <w:tcW w:w="2972" w:type="dxa"/>
          </w:tcPr>
          <w:p w14:paraId="17416B0C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Reisekosten</w:t>
            </w:r>
          </w:p>
        </w:tc>
        <w:tc>
          <w:tcPr>
            <w:tcW w:w="1557" w:type="dxa"/>
          </w:tcPr>
          <w:p w14:paraId="43B4601C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</w:tcPr>
          <w:p w14:paraId="79D7E736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6ACE0909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7D3D9960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741655F6" w14:textId="77777777" w:rsidTr="00351F16">
        <w:tc>
          <w:tcPr>
            <w:tcW w:w="2972" w:type="dxa"/>
          </w:tcPr>
          <w:p w14:paraId="43EED7F0" w14:textId="61AE4106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</w:t>
            </w:r>
            <w:r w:rsidR="009E6C54">
              <w:rPr>
                <w:rFonts w:ascii="Arial" w:hAnsi="Arial" w:cs="Arial"/>
                <w:sz w:val="22"/>
                <w:szCs w:val="22"/>
              </w:rPr>
              <w:t>kosten</w:t>
            </w:r>
          </w:p>
        </w:tc>
        <w:tc>
          <w:tcPr>
            <w:tcW w:w="1557" w:type="dxa"/>
          </w:tcPr>
          <w:p w14:paraId="3CDEE3A3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</w:tcPr>
          <w:p w14:paraId="4DCFA8B3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3287B59E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1B4F3908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4D32F0EF" w14:textId="77777777" w:rsidTr="00351F16">
        <w:tc>
          <w:tcPr>
            <w:tcW w:w="2972" w:type="dxa"/>
            <w:tcBorders>
              <w:bottom w:val="single" w:sz="4" w:space="0" w:color="auto"/>
            </w:tcBorders>
          </w:tcPr>
          <w:p w14:paraId="17ECB3A2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Investitionen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6EB40BAA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C307358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9C5B0BD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01A1E38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4F35F094" w14:textId="77777777" w:rsidTr="00351F16">
        <w:tc>
          <w:tcPr>
            <w:tcW w:w="2972" w:type="dxa"/>
            <w:tcBorders>
              <w:bottom w:val="single" w:sz="4" w:space="0" w:color="auto"/>
            </w:tcBorders>
          </w:tcPr>
          <w:p w14:paraId="7DDEF6D2" w14:textId="6781522A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 Sachausgaben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6DAFE0D4" w14:textId="322E3E9C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F511FAD" w14:textId="3324BCEA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638F0A9" w14:textId="23703979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17561CE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0FB1EB71" w14:textId="77777777" w:rsidTr="00351F16">
        <w:tc>
          <w:tcPr>
            <w:tcW w:w="2972" w:type="dxa"/>
            <w:tcBorders>
              <w:bottom w:val="double" w:sz="4" w:space="0" w:color="auto"/>
            </w:tcBorders>
          </w:tcPr>
          <w:p w14:paraId="3651DEA3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Unteraufträge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7DD6D692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35F2AA8E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3985EBD1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61B48FC9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259CFA62" w14:textId="77777777" w:rsidTr="00351F16">
        <w:tc>
          <w:tcPr>
            <w:tcW w:w="2972" w:type="dxa"/>
            <w:tcBorders>
              <w:top w:val="double" w:sz="4" w:space="0" w:color="auto"/>
            </w:tcBorders>
          </w:tcPr>
          <w:p w14:paraId="37A20F04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14:paraId="5F26D26F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14:paraId="6F63DF30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14:paraId="65761FBC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14:paraId="7FAC4D54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08A5A6FB" w14:textId="77777777" w:rsidTr="00351F16">
        <w:tc>
          <w:tcPr>
            <w:tcW w:w="2972" w:type="dxa"/>
          </w:tcPr>
          <w:p w14:paraId="123E4C62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Beantragte Zuwendung</w:t>
            </w:r>
          </w:p>
        </w:tc>
        <w:tc>
          <w:tcPr>
            <w:tcW w:w="1557" w:type="dxa"/>
          </w:tcPr>
          <w:p w14:paraId="7B0509B7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7" w:type="dxa"/>
          </w:tcPr>
          <w:p w14:paraId="0B52A194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7C0D540C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 €</w:t>
            </w:r>
          </w:p>
        </w:tc>
        <w:tc>
          <w:tcPr>
            <w:tcW w:w="1558" w:type="dxa"/>
          </w:tcPr>
          <w:p w14:paraId="265E53C9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51F16" w14:paraId="12D64F08" w14:textId="77777777" w:rsidTr="00351F16">
        <w:tc>
          <w:tcPr>
            <w:tcW w:w="2972" w:type="dxa"/>
          </w:tcPr>
          <w:p w14:paraId="56039AE9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Beantragte Förderquote</w:t>
            </w:r>
          </w:p>
        </w:tc>
        <w:tc>
          <w:tcPr>
            <w:tcW w:w="1557" w:type="dxa"/>
          </w:tcPr>
          <w:p w14:paraId="635AD188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%</w:t>
            </w:r>
          </w:p>
        </w:tc>
        <w:tc>
          <w:tcPr>
            <w:tcW w:w="1557" w:type="dxa"/>
          </w:tcPr>
          <w:p w14:paraId="2E253609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%</w:t>
            </w:r>
          </w:p>
        </w:tc>
        <w:tc>
          <w:tcPr>
            <w:tcW w:w="1558" w:type="dxa"/>
          </w:tcPr>
          <w:p w14:paraId="6496B2C3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%</w:t>
            </w:r>
          </w:p>
        </w:tc>
        <w:tc>
          <w:tcPr>
            <w:tcW w:w="1558" w:type="dxa"/>
          </w:tcPr>
          <w:p w14:paraId="0454C53A" w14:textId="77777777" w:rsidR="00351F16" w:rsidRDefault="00351F16" w:rsidP="00125893">
            <w:pPr>
              <w:suppressAutoHyphens/>
              <w:spacing w:before="120" w:beforeAutospacing="1" w:after="100" w:afterAutospacing="1" w:line="360" w:lineRule="auto"/>
              <w:ind w:right="-9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</w:tbl>
    <w:p w14:paraId="42A1B18D" w14:textId="4FE6E181" w:rsidR="005662E9" w:rsidRPr="002016A1" w:rsidRDefault="009B6EDF" w:rsidP="002016A1">
      <w:pPr>
        <w:spacing w:before="120" w:after="100" w:afterAutospacing="1" w:line="360" w:lineRule="auto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Arial" w:hAnsi="Arial" w:cs="Arial"/>
          <w:color w:val="0070C0"/>
          <w:sz w:val="22"/>
          <w:szCs w:val="22"/>
        </w:rPr>
        <w:t xml:space="preserve">Weitere </w:t>
      </w:r>
      <w:r w:rsidR="00017B1D" w:rsidRPr="002016A1">
        <w:rPr>
          <w:rFonts w:ascii="Arial" w:hAnsi="Arial" w:cs="Arial"/>
          <w:color w:val="0070C0"/>
          <w:sz w:val="22"/>
          <w:szCs w:val="22"/>
        </w:rPr>
        <w:t xml:space="preserve">Hinweise </w:t>
      </w:r>
      <w:r>
        <w:rPr>
          <w:rFonts w:ascii="Arial" w:hAnsi="Arial" w:cs="Arial"/>
          <w:color w:val="0070C0"/>
          <w:sz w:val="22"/>
          <w:szCs w:val="22"/>
        </w:rPr>
        <w:t>zur</w:t>
      </w:r>
      <w:r w:rsidR="00017B1D" w:rsidRPr="002016A1">
        <w:rPr>
          <w:rFonts w:ascii="Arial" w:hAnsi="Arial" w:cs="Arial"/>
          <w:color w:val="0070C0"/>
          <w:sz w:val="22"/>
          <w:szCs w:val="22"/>
        </w:rPr>
        <w:t xml:space="preserve"> Ressourcenplanung</w:t>
      </w:r>
      <w:r w:rsidR="0005124B" w:rsidRPr="002016A1">
        <w:rPr>
          <w:rFonts w:ascii="Arial" w:hAnsi="Arial" w:cs="Arial"/>
          <w:color w:val="0070C0"/>
          <w:sz w:val="22"/>
          <w:szCs w:val="22"/>
        </w:rPr>
        <w:t xml:space="preserve"> und zur </w:t>
      </w:r>
      <w:r w:rsidR="009B6E45">
        <w:rPr>
          <w:rFonts w:ascii="Arial" w:hAnsi="Arial" w:cs="Arial"/>
          <w:color w:val="0070C0"/>
          <w:sz w:val="22"/>
          <w:szCs w:val="22"/>
        </w:rPr>
        <w:t>Skizzen-</w:t>
      </w:r>
      <w:r w:rsidR="0005124B" w:rsidRPr="002016A1">
        <w:rPr>
          <w:rFonts w:ascii="Arial" w:hAnsi="Arial" w:cs="Arial"/>
          <w:color w:val="0070C0"/>
          <w:sz w:val="22"/>
          <w:szCs w:val="22"/>
        </w:rPr>
        <w:t>Einreichung</w:t>
      </w:r>
      <w:r w:rsidR="00017B1D" w:rsidRPr="002016A1">
        <w:rPr>
          <w:rFonts w:ascii="Arial" w:hAnsi="Arial" w:cs="Arial"/>
          <w:color w:val="0070C0"/>
          <w:sz w:val="22"/>
          <w:szCs w:val="22"/>
        </w:rPr>
        <w:t xml:space="preserve"> finden Sie in den FAQ</w:t>
      </w:r>
      <w:r w:rsidR="008F321A">
        <w:rPr>
          <w:rFonts w:ascii="Arial" w:hAnsi="Arial" w:cs="Arial"/>
          <w:color w:val="0070C0"/>
          <w:sz w:val="22"/>
          <w:szCs w:val="22"/>
        </w:rPr>
        <w:t>s</w:t>
      </w:r>
      <w:r w:rsidR="00C51BED" w:rsidRPr="002016A1">
        <w:rPr>
          <w:rFonts w:ascii="Arial" w:hAnsi="Arial" w:cs="Arial"/>
          <w:color w:val="0070C0"/>
          <w:sz w:val="22"/>
          <w:szCs w:val="22"/>
        </w:rPr>
        <w:t xml:space="preserve"> auf </w:t>
      </w:r>
      <w:hyperlink r:id="rId9" w:history="1">
        <w:r w:rsidR="00125893" w:rsidRPr="002016A1">
          <w:rPr>
            <w:rStyle w:val="Hyperlink"/>
            <w:rFonts w:ascii="Arial" w:hAnsi="Arial" w:cs="Arial"/>
            <w:sz w:val="22"/>
            <w:szCs w:val="22"/>
          </w:rPr>
          <w:t>https://www.ptka.kit.edu/robots-4-cleantech.html</w:t>
        </w:r>
      </w:hyperlink>
      <w:r w:rsidR="00643402" w:rsidRPr="002016A1">
        <w:rPr>
          <w:rFonts w:ascii="Arial" w:hAnsi="Arial" w:cs="Arial"/>
          <w:sz w:val="22"/>
          <w:szCs w:val="22"/>
        </w:rPr>
        <w:t xml:space="preserve"> </w:t>
      </w:r>
    </w:p>
    <w:sectPr w:rsidR="005662E9" w:rsidRPr="002016A1" w:rsidSect="00125893">
      <w:headerReference w:type="default" r:id="rId10"/>
      <w:footerReference w:type="default" r:id="rId11"/>
      <w:type w:val="oddPage"/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129D" w14:textId="77777777" w:rsidR="00245A62" w:rsidRDefault="00245A62">
      <w:r>
        <w:separator/>
      </w:r>
    </w:p>
  </w:endnote>
  <w:endnote w:type="continuationSeparator" w:id="0">
    <w:p w14:paraId="0444D1E9" w14:textId="77777777" w:rsidR="00245A62" w:rsidRDefault="0024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80E7" w14:textId="77777777" w:rsidR="005662E9" w:rsidRDefault="0027025F">
    <w:pPr>
      <w:pStyle w:val="Fuzeile"/>
      <w:tabs>
        <w:tab w:val="clear" w:pos="9072"/>
        <w:tab w:val="right" w:pos="9356"/>
      </w:tabs>
      <w:ind w:left="708"/>
      <w:jc w:val="right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DB2584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  <w:noProof/>
      </w:rPr>
      <w:fldChar w:fldCharType="begin"/>
    </w:r>
    <w:r>
      <w:rPr>
        <w:rFonts w:ascii="Arial" w:hAnsi="Arial"/>
        <w:noProof/>
      </w:rPr>
      <w:instrText xml:space="preserve"> NUMPAGES  \* MERGEFORMAT </w:instrText>
    </w:r>
    <w:r>
      <w:rPr>
        <w:rFonts w:ascii="Arial" w:hAnsi="Arial"/>
        <w:noProof/>
      </w:rPr>
      <w:fldChar w:fldCharType="separate"/>
    </w:r>
    <w:r w:rsidR="00DB2584">
      <w:rPr>
        <w:rFonts w:ascii="Arial" w:hAnsi="Arial"/>
        <w:noProof/>
      </w:rPr>
      <w:t>4</w:t>
    </w:r>
    <w:r>
      <w:rPr>
        <w:rFonts w:ascii="Arial" w:hAnsi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A151" w14:textId="77777777" w:rsidR="00245A62" w:rsidRDefault="00245A62">
      <w:r>
        <w:separator/>
      </w:r>
    </w:p>
  </w:footnote>
  <w:footnote w:type="continuationSeparator" w:id="0">
    <w:p w14:paraId="3059C65A" w14:textId="77777777" w:rsidR="00245A62" w:rsidRDefault="0024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03F5" w14:textId="5B4B349C" w:rsidR="005662E9" w:rsidRPr="00500C36" w:rsidRDefault="00500C36" w:rsidP="00500C36">
    <w:pPr>
      <w:suppressAutoHyphens/>
      <w:spacing w:before="120"/>
      <w:rPr>
        <w:rFonts w:ascii="Arial" w:hAnsi="Arial" w:cs="Arial"/>
        <w:sz w:val="24"/>
      </w:rPr>
    </w:pPr>
    <w:r w:rsidRPr="00500C36">
      <w:rPr>
        <w:rFonts w:ascii="Arial" w:hAnsi="Arial" w:cs="Arial"/>
        <w:szCs w:val="16"/>
      </w:rPr>
      <w:t>Robots4CleanTech - Intelligente Robotik für die Umwelttechnik</w:t>
    </w:r>
    <w:r w:rsidR="0027025F" w:rsidRPr="00500C36">
      <w:rPr>
        <w:rFonts w:ascii="Arial" w:hAnsi="Arial"/>
        <w:sz w:val="16"/>
        <w:szCs w:val="16"/>
      </w:rPr>
      <w:tab/>
    </w:r>
    <w:r w:rsidR="0027025F">
      <w:rPr>
        <w:rFonts w:ascii="Arial" w:hAnsi="Arial"/>
      </w:rPr>
      <w:tab/>
    </w:r>
    <w:r>
      <w:rPr>
        <w:rFonts w:ascii="Arial" w:hAnsi="Arial"/>
      </w:rPr>
      <w:tab/>
    </w:r>
    <w:r w:rsidR="005042A6">
      <w:rPr>
        <w:rFonts w:ascii="Arial" w:hAnsi="Arial"/>
      </w:rPr>
      <w:tab/>
    </w:r>
    <w:r w:rsidR="0027025F" w:rsidRPr="00184080">
      <w:rPr>
        <w:rFonts w:ascii="Arial" w:hAnsi="Arial"/>
      </w:rPr>
      <w:t xml:space="preserve">Stand: </w:t>
    </w:r>
    <w:r>
      <w:rPr>
        <w:rFonts w:ascii="Arial" w:hAnsi="Arial"/>
      </w:rPr>
      <w:t>2</w:t>
    </w:r>
    <w:r w:rsidR="00922221">
      <w:rPr>
        <w:rFonts w:ascii="Arial" w:hAnsi="Arial"/>
      </w:rPr>
      <w:t>5</w:t>
    </w:r>
    <w:r w:rsidR="0027025F" w:rsidRPr="00184080">
      <w:rPr>
        <w:rFonts w:ascii="Arial" w:hAnsi="Arial"/>
      </w:rPr>
      <w:t>.0</w:t>
    </w:r>
    <w:r w:rsidR="00A9671C">
      <w:rPr>
        <w:rFonts w:ascii="Arial" w:hAnsi="Arial"/>
      </w:rPr>
      <w:t>6</w:t>
    </w:r>
    <w:r w:rsidR="0027025F" w:rsidRPr="00184080">
      <w:rPr>
        <w:rFonts w:ascii="Arial" w:hAnsi="Arial"/>
      </w:rPr>
      <w:t>.202</w:t>
    </w:r>
    <w:r>
      <w:rPr>
        <w:rFonts w:ascii="Arial" w:hAnsi="Arial"/>
      </w:rPr>
      <w:t>6</w:t>
    </w:r>
  </w:p>
  <w:p w14:paraId="23EFC8F4" w14:textId="3454ABC7" w:rsidR="00224235" w:rsidRDefault="00224235">
    <w:pPr>
      <w:pStyle w:val="Kopfzeile"/>
      <w:rPr>
        <w:rFonts w:ascii="Arial" w:hAnsi="Arial"/>
      </w:rPr>
    </w:pPr>
  </w:p>
  <w:p w14:paraId="2F4ECC8F" w14:textId="77777777" w:rsidR="00224235" w:rsidRDefault="00224235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C"/>
    <w:multiLevelType w:val="hybridMultilevel"/>
    <w:tmpl w:val="53485A96"/>
    <w:lvl w:ilvl="0" w:tplc="9BEAD76A">
      <w:start w:val="3506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88E"/>
    <w:multiLevelType w:val="hybridMultilevel"/>
    <w:tmpl w:val="EFC885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005CB"/>
    <w:multiLevelType w:val="hybridMultilevel"/>
    <w:tmpl w:val="BD8293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70F27"/>
    <w:multiLevelType w:val="hybridMultilevel"/>
    <w:tmpl w:val="036A4B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2333"/>
    <w:multiLevelType w:val="hybridMultilevel"/>
    <w:tmpl w:val="257211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D0A29"/>
    <w:multiLevelType w:val="hybridMultilevel"/>
    <w:tmpl w:val="ECD6699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1803AE"/>
    <w:multiLevelType w:val="multilevel"/>
    <w:tmpl w:val="BC68951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8271624">
    <w:abstractNumId w:val="6"/>
  </w:num>
  <w:num w:numId="2" w16cid:durableId="639462051">
    <w:abstractNumId w:val="1"/>
  </w:num>
  <w:num w:numId="3" w16cid:durableId="240019494">
    <w:abstractNumId w:val="4"/>
  </w:num>
  <w:num w:numId="4" w16cid:durableId="9112315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156121">
    <w:abstractNumId w:val="5"/>
  </w:num>
  <w:num w:numId="6" w16cid:durableId="1425222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5570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184565">
    <w:abstractNumId w:val="0"/>
  </w:num>
  <w:num w:numId="9" w16cid:durableId="610866450">
    <w:abstractNumId w:val="0"/>
  </w:num>
  <w:num w:numId="10" w16cid:durableId="1463376912">
    <w:abstractNumId w:val="2"/>
  </w:num>
  <w:num w:numId="11" w16cid:durableId="1454523459">
    <w:abstractNumId w:val="3"/>
  </w:num>
  <w:num w:numId="12" w16cid:durableId="1372563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E9"/>
    <w:rsid w:val="00017B1D"/>
    <w:rsid w:val="00023A97"/>
    <w:rsid w:val="00031FA9"/>
    <w:rsid w:val="0005124B"/>
    <w:rsid w:val="00085299"/>
    <w:rsid w:val="00125893"/>
    <w:rsid w:val="00151D20"/>
    <w:rsid w:val="00184080"/>
    <w:rsid w:val="00191692"/>
    <w:rsid w:val="001F5BB6"/>
    <w:rsid w:val="002016A1"/>
    <w:rsid w:val="0020549F"/>
    <w:rsid w:val="002205CA"/>
    <w:rsid w:val="00224235"/>
    <w:rsid w:val="00245A62"/>
    <w:rsid w:val="0027025F"/>
    <w:rsid w:val="00275A58"/>
    <w:rsid w:val="002958FD"/>
    <w:rsid w:val="003117DB"/>
    <w:rsid w:val="00351F16"/>
    <w:rsid w:val="00362756"/>
    <w:rsid w:val="00366CA9"/>
    <w:rsid w:val="003C57E0"/>
    <w:rsid w:val="003D0B8F"/>
    <w:rsid w:val="003D5017"/>
    <w:rsid w:val="0041473C"/>
    <w:rsid w:val="004805F8"/>
    <w:rsid w:val="00495DD8"/>
    <w:rsid w:val="004A674C"/>
    <w:rsid w:val="004D6A7D"/>
    <w:rsid w:val="004E2AF8"/>
    <w:rsid w:val="004E344A"/>
    <w:rsid w:val="00500C36"/>
    <w:rsid w:val="005042A6"/>
    <w:rsid w:val="005127DA"/>
    <w:rsid w:val="00520230"/>
    <w:rsid w:val="005662E9"/>
    <w:rsid w:val="00580347"/>
    <w:rsid w:val="005F0632"/>
    <w:rsid w:val="0063557A"/>
    <w:rsid w:val="00643402"/>
    <w:rsid w:val="00662830"/>
    <w:rsid w:val="006C4469"/>
    <w:rsid w:val="006E0539"/>
    <w:rsid w:val="00730C9E"/>
    <w:rsid w:val="00764E13"/>
    <w:rsid w:val="00765074"/>
    <w:rsid w:val="00862045"/>
    <w:rsid w:val="008669AE"/>
    <w:rsid w:val="00897A56"/>
    <w:rsid w:val="008B3698"/>
    <w:rsid w:val="008D5314"/>
    <w:rsid w:val="008F321A"/>
    <w:rsid w:val="0092199E"/>
    <w:rsid w:val="00922221"/>
    <w:rsid w:val="0096440D"/>
    <w:rsid w:val="0098450E"/>
    <w:rsid w:val="009B6E45"/>
    <w:rsid w:val="009B6EDF"/>
    <w:rsid w:val="009D21B2"/>
    <w:rsid w:val="009E6C54"/>
    <w:rsid w:val="00A031EF"/>
    <w:rsid w:val="00A04F90"/>
    <w:rsid w:val="00A119F9"/>
    <w:rsid w:val="00A9671C"/>
    <w:rsid w:val="00AA752D"/>
    <w:rsid w:val="00AC471E"/>
    <w:rsid w:val="00AE63F9"/>
    <w:rsid w:val="00B91B27"/>
    <w:rsid w:val="00C0736D"/>
    <w:rsid w:val="00C51BED"/>
    <w:rsid w:val="00C60D04"/>
    <w:rsid w:val="00C66110"/>
    <w:rsid w:val="00CB47CC"/>
    <w:rsid w:val="00CD63E2"/>
    <w:rsid w:val="00D21520"/>
    <w:rsid w:val="00D83812"/>
    <w:rsid w:val="00D86F0C"/>
    <w:rsid w:val="00D878E6"/>
    <w:rsid w:val="00DA4E3A"/>
    <w:rsid w:val="00DB2584"/>
    <w:rsid w:val="00DF770C"/>
    <w:rsid w:val="00E228ED"/>
    <w:rsid w:val="00E76508"/>
    <w:rsid w:val="00E84D45"/>
    <w:rsid w:val="00E943A7"/>
    <w:rsid w:val="00E97460"/>
    <w:rsid w:val="00F208E3"/>
    <w:rsid w:val="00F20F94"/>
    <w:rsid w:val="00F2194D"/>
    <w:rsid w:val="00F33438"/>
    <w:rsid w:val="00F548D7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1A74C"/>
  <w15:docId w15:val="{A65D6ACC-2706-4B23-97CE-C83F67B0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customStyle="1" w:styleId="ListenabsatzZchn">
    <w:name w:val="Listenabsatz Zchn"/>
    <w:link w:val="Listenabsatz"/>
    <w:uiPriority w:val="34"/>
    <w:locked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1BE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1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anzeiger.de/pub/publication/cfyovDNzNru1xp9Tfa3/content/cfyovDNzNru1xp9Tfa3/BAnz%20AT%2025.06.2026%20B2.pdf?i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tka.kit.edu/robots-4-cleantech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A3D7-A157-48A8-90E3-561979A1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GVB</vt:lpstr>
    </vt:vector>
  </TitlesOfParts>
  <Company>VDI-TZ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GVB</dc:title>
  <dc:creator>Jörg Baier</dc:creator>
  <cp:lastModifiedBy>Jost, Daniel (PTKA)</cp:lastModifiedBy>
  <cp:revision>14</cp:revision>
  <cp:lastPrinted>2008-12-03T11:27:00Z</cp:lastPrinted>
  <dcterms:created xsi:type="dcterms:W3CDTF">2026-06-18T11:47:00Z</dcterms:created>
  <dcterms:modified xsi:type="dcterms:W3CDTF">2026-06-26T06:40:00Z</dcterms:modified>
</cp:coreProperties>
</file>